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A0" w:rsidRPr="008834A0" w:rsidRDefault="004969C7" w:rsidP="004969C7">
      <w:pPr>
        <w:rPr>
          <w:rFonts w:ascii="Arial" w:hAnsi="Arial" w:cs="Arial"/>
          <w:color w:val="000000" w:themeColor="text1"/>
          <w:sz w:val="28"/>
          <w:szCs w:val="36"/>
        </w:rPr>
      </w:pPr>
      <w:r w:rsidRPr="004969C7">
        <w:rPr>
          <w:rFonts w:ascii="Arial" w:hAnsi="Arial" w:cs="Arial"/>
          <w:noProof/>
          <w:color w:val="000000" w:themeColor="text1"/>
          <w:sz w:val="28"/>
          <w:szCs w:val="36"/>
          <w:lang w:eastAsia="en-IE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714375</wp:posOffset>
                </wp:positionV>
                <wp:extent cx="40767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9C7" w:rsidRPr="004969C7" w:rsidRDefault="004969C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24"/>
                              </w:rPr>
                            </w:pPr>
                            <w:r w:rsidRPr="004969C7"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24"/>
                              </w:rPr>
                              <w:t>Clonkeen College Green – Schools</w:t>
                            </w:r>
                          </w:p>
                          <w:p w:rsidR="004969C7" w:rsidRPr="004969C7" w:rsidRDefault="004969C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</w:rPr>
                            </w:pPr>
                            <w:r w:rsidRPr="004969C7">
                              <w:rPr>
                                <w:i/>
                                <w:iCs/>
                                <w:color w:val="5B9BD5" w:themeColor="accent1"/>
                                <w:sz w:val="44"/>
                                <w:szCs w:val="24"/>
                              </w:rPr>
                              <w:t>Top 5 Water Saving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56.25pt;width:321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" filled="f" stroked="f">
                <v:textbox style="mso-fit-shape-to-text:t">
                  <w:txbxContent>
                    <w:p w:rsidR="004969C7" w:rsidRPr="004969C7" w:rsidRDefault="004969C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44"/>
                          <w:szCs w:val="24"/>
                        </w:rPr>
                      </w:pPr>
                      <w:r w:rsidRPr="004969C7">
                        <w:rPr>
                          <w:i/>
                          <w:iCs/>
                          <w:color w:val="5B9BD5" w:themeColor="accent1"/>
                          <w:sz w:val="44"/>
                          <w:szCs w:val="24"/>
                        </w:rPr>
                        <w:t>Clonkeen College Green – Schools</w:t>
                      </w:r>
                    </w:p>
                    <w:p w:rsidR="004969C7" w:rsidRPr="004969C7" w:rsidRDefault="004969C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44"/>
                        </w:rPr>
                      </w:pPr>
                      <w:r w:rsidRPr="004969C7">
                        <w:rPr>
                          <w:i/>
                          <w:iCs/>
                          <w:color w:val="5B9BD5" w:themeColor="accent1"/>
                          <w:sz w:val="44"/>
                          <w:szCs w:val="24"/>
                        </w:rPr>
                        <w:t>Top 5 Water Saving Tips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834A0">
        <w:rPr>
          <w:rFonts w:ascii="Arial" w:hAnsi="Arial" w:cs="Arial"/>
          <w:noProof/>
          <w:color w:val="0000FF"/>
          <w:sz w:val="27"/>
          <w:szCs w:val="27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96514" cy="2724150"/>
            <wp:effectExtent l="0" t="0" r="8890" b="0"/>
            <wp:wrapSquare wrapText="bothSides"/>
            <wp:docPr id="1" name="Picture 1" descr="Image result for water droplet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ater droplet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6514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28"/>
          <w:szCs w:val="36"/>
        </w:rPr>
        <w:br w:type="textWrapping" w:clear="all"/>
      </w:r>
    </w:p>
    <w:p w:rsidR="008834A0" w:rsidRPr="004969C7" w:rsidRDefault="008834A0" w:rsidP="004969C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8"/>
          <w:szCs w:val="36"/>
        </w:rPr>
      </w:pPr>
      <w:r w:rsidRPr="004969C7">
        <w:rPr>
          <w:rFonts w:cs="Arial"/>
          <w:color w:val="000000" w:themeColor="text1"/>
          <w:sz w:val="28"/>
          <w:szCs w:val="36"/>
        </w:rPr>
        <w:t xml:space="preserve">Always turn off the tap while washing your teeth. By turning off the tap in the morning/before bed-time you can save up to 8 gallons of water. </w:t>
      </w:r>
    </w:p>
    <w:p w:rsidR="008834A0" w:rsidRPr="004969C7" w:rsidRDefault="008834A0" w:rsidP="004969C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8"/>
          <w:szCs w:val="36"/>
        </w:rPr>
      </w:pPr>
      <w:r w:rsidRPr="004969C7">
        <w:rPr>
          <w:rFonts w:cs="Arial"/>
          <w:color w:val="000000" w:themeColor="text1"/>
          <w:sz w:val="28"/>
          <w:szCs w:val="36"/>
        </w:rPr>
        <w:t>According to the EPA the average shower taken is 8 minutes long. Just shortening your shower by 1 minute will save 150 gallons a month.</w:t>
      </w:r>
    </w:p>
    <w:p w:rsidR="008834A0" w:rsidRPr="004969C7" w:rsidRDefault="008834A0" w:rsidP="004969C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8"/>
          <w:szCs w:val="36"/>
        </w:rPr>
      </w:pPr>
      <w:r w:rsidRPr="004969C7">
        <w:rPr>
          <w:rFonts w:cs="Arial"/>
          <w:color w:val="000000" w:themeColor="text1"/>
          <w:sz w:val="28"/>
          <w:szCs w:val="36"/>
        </w:rPr>
        <w:t>At home ensure kettles, dishwashers and washing machines are filled to capacity this will save both water and energy.</w:t>
      </w:r>
    </w:p>
    <w:p w:rsidR="008834A0" w:rsidRPr="004969C7" w:rsidRDefault="008834A0" w:rsidP="004969C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8"/>
          <w:szCs w:val="36"/>
        </w:rPr>
      </w:pPr>
      <w:r w:rsidRPr="004969C7">
        <w:rPr>
          <w:rFonts w:cs="Arial"/>
          <w:color w:val="000000" w:themeColor="text1"/>
          <w:sz w:val="28"/>
          <w:szCs w:val="36"/>
        </w:rPr>
        <w:t>Invest in a re-usable aluminium water bottle, instead of buying single- use plastics.</w:t>
      </w:r>
    </w:p>
    <w:p w:rsidR="008834A0" w:rsidRPr="004969C7" w:rsidRDefault="008834A0" w:rsidP="004969C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Arial"/>
          <w:color w:val="000000" w:themeColor="text1"/>
          <w:sz w:val="28"/>
          <w:szCs w:val="36"/>
        </w:rPr>
      </w:pPr>
      <w:r w:rsidRPr="004969C7">
        <w:rPr>
          <w:rFonts w:cs="Arial"/>
          <w:color w:val="000000" w:themeColor="text1"/>
          <w:sz w:val="28"/>
          <w:szCs w:val="36"/>
        </w:rPr>
        <w:t>Think of simple ways to re-use water at home. E.g. collect rainwater in the garden to water plants.</w:t>
      </w:r>
    </w:p>
    <w:p w:rsidR="008834A0" w:rsidRDefault="008834A0" w:rsidP="008834A0">
      <w:pPr>
        <w:jc w:val="both"/>
        <w:rPr>
          <w:rFonts w:ascii="Arial" w:hAnsi="Arial" w:cs="Arial"/>
          <w:color w:val="000000" w:themeColor="text1"/>
          <w:sz w:val="28"/>
          <w:szCs w:val="36"/>
        </w:rPr>
      </w:pPr>
    </w:p>
    <w:p w:rsidR="008834A0" w:rsidRDefault="008834A0" w:rsidP="008834A0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4969C7" w:rsidRDefault="004969C7" w:rsidP="008834A0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4969C7" w:rsidRDefault="004969C7" w:rsidP="008834A0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4969C7" w:rsidRDefault="004969C7" w:rsidP="008834A0">
      <w:pPr>
        <w:jc w:val="center"/>
        <w:rPr>
          <w:rFonts w:ascii="Arial" w:hAnsi="Arial" w:cs="Arial"/>
          <w:color w:val="00B0F0"/>
          <w:sz w:val="36"/>
          <w:szCs w:val="36"/>
        </w:rPr>
      </w:pPr>
    </w:p>
    <w:p w:rsidR="004969C7" w:rsidRDefault="004969C7" w:rsidP="008834A0">
      <w:pPr>
        <w:jc w:val="center"/>
        <w:rPr>
          <w:rFonts w:ascii="Arial" w:hAnsi="Arial" w:cs="Arial"/>
          <w:color w:val="00B0F0"/>
          <w:sz w:val="36"/>
          <w:szCs w:val="36"/>
        </w:rPr>
      </w:pPr>
      <w:bookmarkStart w:id="0" w:name="_GoBack"/>
      <w:bookmarkEnd w:id="0"/>
    </w:p>
    <w:p w:rsidR="008834A0" w:rsidRDefault="008834A0" w:rsidP="008834A0">
      <w:pPr>
        <w:jc w:val="both"/>
        <w:rPr>
          <w:rFonts w:ascii="Arial" w:hAnsi="Arial" w:cs="Arial"/>
          <w:color w:val="000000" w:themeColor="text1"/>
          <w:sz w:val="28"/>
          <w:szCs w:val="36"/>
        </w:rPr>
      </w:pPr>
    </w:p>
    <w:p w:rsidR="008834A0" w:rsidRDefault="008834A0" w:rsidP="008834A0">
      <w:pPr>
        <w:jc w:val="both"/>
        <w:rPr>
          <w:rFonts w:ascii="Arial" w:hAnsi="Arial" w:cs="Arial"/>
          <w:color w:val="000000" w:themeColor="text1"/>
          <w:sz w:val="28"/>
          <w:szCs w:val="36"/>
        </w:rPr>
      </w:pPr>
    </w:p>
    <w:p w:rsidR="008834A0" w:rsidRPr="008834A0" w:rsidRDefault="008834A0" w:rsidP="008834A0">
      <w:pPr>
        <w:jc w:val="both"/>
        <w:rPr>
          <w:rFonts w:ascii="Arial" w:hAnsi="Arial" w:cs="Arial"/>
          <w:color w:val="000000" w:themeColor="text1"/>
          <w:sz w:val="28"/>
          <w:szCs w:val="36"/>
        </w:rPr>
      </w:pPr>
    </w:p>
    <w:sectPr w:rsidR="008834A0" w:rsidRPr="00883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C0665"/>
    <w:multiLevelType w:val="hybridMultilevel"/>
    <w:tmpl w:val="554837DA"/>
    <w:lvl w:ilvl="0" w:tplc="86C0D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0C17FB"/>
    <w:multiLevelType w:val="hybridMultilevel"/>
    <w:tmpl w:val="561866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072E"/>
    <w:multiLevelType w:val="hybridMultilevel"/>
    <w:tmpl w:val="F3FEFF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A0"/>
    <w:rsid w:val="004969C7"/>
    <w:rsid w:val="008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089AA-820B-48A0-8B3A-5EF0917C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ie/url?sa=i&amp;rct=j&amp;q=&amp;esrc=s&amp;source=images&amp;cd=&amp;cad=rja&amp;uact=8&amp;ved=2ahUKEwipqZqW2PHmAhWHUMAKHbtLDKcQjRx6BAgBEAQ&amp;url=https://www.pngfly.com/png-pdcbp4/&amp;psig=AOvVaw27xiZXPRX4fCV4ENSiCmrz&amp;ust=15784933666115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Nolan</dc:creator>
  <cp:keywords/>
  <dc:description/>
  <cp:lastModifiedBy>Laura Nolan</cp:lastModifiedBy>
  <cp:revision>1</cp:revision>
  <dcterms:created xsi:type="dcterms:W3CDTF">2020-01-07T14:03:00Z</dcterms:created>
  <dcterms:modified xsi:type="dcterms:W3CDTF">2020-01-07T14:30:00Z</dcterms:modified>
</cp:coreProperties>
</file>